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4A9F84A8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CA3D7A" w:rsidRPr="001D0391">
        <w:rPr>
          <w:rFonts w:ascii="Arial" w:hAnsi="Arial" w:cs="Arial"/>
          <w:lang w:val="fr-FR"/>
        </w:rPr>
        <w:t xml:space="preserve">rectangulaires </w:t>
      </w:r>
      <w:r w:rsidRPr="000E494A">
        <w:rPr>
          <w:rFonts w:ascii="Arial" w:hAnsi="Arial"/>
          <w:lang w:val="fr-FR"/>
        </w:rPr>
        <w:t xml:space="preserve">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B237C57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9A4C5C">
        <w:rPr>
          <w:rFonts w:ascii="Arial" w:hAnsi="Arial"/>
          <w:lang w:val="fr-FR"/>
        </w:rPr>
        <w:t>acier inoxydable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1F73C319" w:rsidR="00777859" w:rsidRPr="009D4A48" w:rsidRDefault="00F84665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>trois</w:t>
      </w:r>
      <w:r w:rsidR="00777859" w:rsidRPr="009D4A48">
        <w:rPr>
          <w:rFonts w:ascii="Arial" w:hAnsi="Arial"/>
          <w:lang w:val="fr-FR"/>
        </w:rPr>
        <w:t xml:space="preserve"> ressorts</w:t>
      </w:r>
      <w:r w:rsidR="002C7EDE" w:rsidRPr="009D4A48">
        <w:rPr>
          <w:rFonts w:ascii="Arial" w:hAnsi="Arial"/>
          <w:lang w:val="fr-FR"/>
        </w:rPr>
        <w:t>,</w:t>
      </w:r>
      <w:r w:rsidR="00777859" w:rsidRPr="009D4A48">
        <w:rPr>
          <w:rFonts w:ascii="Arial" w:hAnsi="Arial"/>
          <w:lang w:val="fr-FR"/>
        </w:rPr>
        <w:t xml:space="preserve"> </w:t>
      </w:r>
      <w:r w:rsidR="002C7EDE" w:rsidRPr="009D4A48">
        <w:rPr>
          <w:rFonts w:ascii="Arial" w:hAnsi="Arial"/>
          <w:lang w:val="fr-FR"/>
        </w:rPr>
        <w:t xml:space="preserve">placés </w:t>
      </w:r>
      <w:r w:rsidR="00777859" w:rsidRPr="009D4A48">
        <w:rPr>
          <w:rFonts w:ascii="Arial" w:hAnsi="Arial"/>
          <w:lang w:val="fr-FR"/>
        </w:rPr>
        <w:t xml:space="preserve">derrière la grande </w:t>
      </w:r>
      <w:r w:rsidR="002C7EDE" w:rsidRPr="009D4A48">
        <w:rPr>
          <w:rFonts w:ascii="Arial" w:hAnsi="Arial"/>
          <w:lang w:val="fr-FR"/>
        </w:rPr>
        <w:t>touche de rinçage</w:t>
      </w:r>
      <w:r w:rsidR="00777859" w:rsidRPr="009D4A48">
        <w:rPr>
          <w:rFonts w:ascii="Arial" w:hAnsi="Arial"/>
          <w:lang w:val="fr-FR"/>
        </w:rPr>
        <w:t xml:space="preserve"> et </w:t>
      </w:r>
      <w:r w:rsidRPr="009D4A48">
        <w:rPr>
          <w:rFonts w:ascii="Arial" w:hAnsi="Arial"/>
          <w:lang w:val="fr-FR"/>
        </w:rPr>
        <w:t>deux</w:t>
      </w:r>
      <w:r w:rsidR="00777859" w:rsidRPr="009D4A48">
        <w:rPr>
          <w:rFonts w:ascii="Arial" w:hAnsi="Arial"/>
          <w:lang w:val="fr-FR"/>
        </w:rPr>
        <w:t xml:space="preserve"> ressort</w:t>
      </w:r>
      <w:r w:rsidRPr="009D4A48">
        <w:rPr>
          <w:rFonts w:ascii="Arial" w:hAnsi="Arial"/>
          <w:lang w:val="fr-FR"/>
        </w:rPr>
        <w:t>s</w:t>
      </w:r>
      <w:r w:rsidR="002C7EDE" w:rsidRPr="009D4A48">
        <w:rPr>
          <w:rFonts w:ascii="Arial" w:hAnsi="Arial"/>
          <w:lang w:val="fr-FR"/>
        </w:rPr>
        <w:t>, placé</w:t>
      </w:r>
      <w:r w:rsidR="00777859" w:rsidRPr="009D4A48">
        <w:rPr>
          <w:rFonts w:ascii="Arial" w:hAnsi="Arial"/>
          <w:lang w:val="fr-FR"/>
        </w:rPr>
        <w:t xml:space="preserve"> derrière la petite </w:t>
      </w:r>
      <w:r w:rsidR="002C7EDE" w:rsidRPr="009D4A48">
        <w:rPr>
          <w:rFonts w:ascii="Arial" w:hAnsi="Arial"/>
          <w:lang w:val="fr-FR"/>
        </w:rPr>
        <w:t xml:space="preserve">touche de rinçage, ramènent celles-ci à leur position de départ </w:t>
      </w:r>
      <w:r w:rsidR="00777859" w:rsidRPr="009D4A48">
        <w:rPr>
          <w:rFonts w:ascii="Arial" w:hAnsi="Arial"/>
          <w:lang w:val="fr-FR"/>
        </w:rPr>
        <w:t xml:space="preserve">après avoir été </w:t>
      </w:r>
      <w:r w:rsidR="002C7EDE" w:rsidRPr="009D4A48">
        <w:rPr>
          <w:rFonts w:ascii="Arial" w:hAnsi="Arial"/>
          <w:lang w:val="fr-FR"/>
        </w:rPr>
        <w:t xml:space="preserve">actionnées </w:t>
      </w:r>
      <w:r w:rsidR="00777859" w:rsidRPr="009D4A48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 xml:space="preserve">un effort minimum est requis pour appuyer sur les </w:t>
      </w:r>
      <w:r w:rsidR="00326654" w:rsidRPr="009D4A48">
        <w:rPr>
          <w:rFonts w:ascii="Arial" w:hAnsi="Arial"/>
          <w:lang w:val="fr-FR"/>
        </w:rPr>
        <w:t>touches de rinçage</w:t>
      </w:r>
      <w:r w:rsidRPr="009D4A48">
        <w:rPr>
          <w:rFonts w:ascii="Arial" w:hAnsi="Arial"/>
          <w:lang w:val="fr-FR"/>
        </w:rPr>
        <w:t xml:space="preserve">, la force </w:t>
      </w:r>
      <w:r w:rsidR="00AF4C3C" w:rsidRPr="009D4A48">
        <w:rPr>
          <w:rFonts w:ascii="Arial" w:hAnsi="Arial"/>
          <w:lang w:val="fr-FR"/>
        </w:rPr>
        <w:t>nécessaire</w:t>
      </w:r>
      <w:r w:rsidRPr="009D4A48"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9D4A48" w:rsidRDefault="003607B0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9D4A48">
        <w:rPr>
          <w:rFonts w:ascii="Arial" w:hAnsi="Arial"/>
          <w:lang w:val="fr-FR"/>
        </w:rPr>
        <w:t>15</w:t>
      </w:r>
      <w:r w:rsidRPr="009D4A48">
        <w:rPr>
          <w:rFonts w:ascii="Arial" w:hAnsi="Arial"/>
          <w:lang w:val="fr-FR"/>
        </w:rPr>
        <w:t xml:space="preserve"> </w:t>
      </w:r>
      <w:r w:rsidR="006D122A" w:rsidRPr="009D4A48">
        <w:rPr>
          <w:rFonts w:ascii="Arial" w:hAnsi="Arial"/>
          <w:lang w:val="fr-FR"/>
        </w:rPr>
        <w:t>m</w:t>
      </w:r>
      <w:r w:rsidRPr="009D4A48">
        <w:rPr>
          <w:rFonts w:ascii="Arial" w:hAnsi="Arial"/>
          <w:lang w:val="fr-FR"/>
        </w:rPr>
        <w:t>m</w:t>
      </w:r>
    </w:p>
    <w:p w14:paraId="05ADB1C0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0E31A612" w14:textId="1FC3605A" w:rsidR="006D122A" w:rsidRPr="006D122A" w:rsidRDefault="006D122A" w:rsidP="006D122A">
      <w:pPr>
        <w:pStyle w:val="Bulleted1"/>
        <w:rPr>
          <w:rFonts w:ascii="Arial" w:hAnsi="Arial"/>
          <w:lang w:val="fr-BE"/>
        </w:rPr>
      </w:pPr>
      <w:r w:rsidRPr="00227E0C">
        <w:rPr>
          <w:rFonts w:ascii="Arial" w:hAnsi="Arial"/>
          <w:lang w:val="fr-FR"/>
        </w:rPr>
        <w:t xml:space="preserve">la plaque de </w:t>
      </w:r>
      <w:r>
        <w:rPr>
          <w:rFonts w:ascii="Arial" w:hAnsi="Arial"/>
          <w:lang w:val="fr-FR"/>
        </w:rPr>
        <w:t>commande</w:t>
      </w:r>
      <w:r w:rsidRPr="00227E0C">
        <w:rPr>
          <w:rFonts w:ascii="Arial" w:hAnsi="Arial"/>
          <w:lang w:val="fr-FR"/>
        </w:rPr>
        <w:t xml:space="preserve">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>
        <w:rPr>
          <w:rFonts w:ascii="Arial" w:hAnsi="Arial"/>
          <w:lang w:val="fr-FR"/>
        </w:rPr>
        <w:t>commande</w:t>
      </w:r>
    </w:p>
    <w:p w14:paraId="21BCBE22" w14:textId="61EED8EE" w:rsidR="006D122A" w:rsidRPr="009D4A48" w:rsidRDefault="003D71A1" w:rsidP="006D122A">
      <w:pPr>
        <w:pStyle w:val="Bulleted2"/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9D4A48" w:rsidRDefault="00307E65" w:rsidP="006D122A">
      <w:pPr>
        <w:pStyle w:val="Bulleted2"/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9D4A48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3C9CBCB3" w:rsidR="0020639C" w:rsidRPr="008426E7" w:rsidRDefault="0095207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09CF3A1D" w:rsidR="00AF20C0" w:rsidRDefault="006B5D07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5C68DB">
              <w:rPr>
                <w:rFonts w:ascii="Arial" w:hAnsi="Arial" w:cs="Arial"/>
                <w:noProof/>
              </w:rPr>
              <w:drawing>
                <wp:inline distT="0" distB="0" distL="0" distR="0" wp14:anchorId="6DF520B5" wp14:editId="6FF4A61A">
                  <wp:extent cx="1984375" cy="1250315"/>
                  <wp:effectExtent l="0" t="0" r="0" b="6985"/>
                  <wp:docPr id="18391413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14134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63B12EF2" w:rsidR="00AF20C0" w:rsidRDefault="006B5D07" w:rsidP="00B82585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1F62E36A" wp14:editId="2FBB29C2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294F809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blanc </w:t>
      </w:r>
      <w:r w:rsidR="0095207B">
        <w:rPr>
          <w:rFonts w:ascii="Arial" w:hAnsi="Arial" w:cs="Arial"/>
          <w:lang w:val="fr-FR"/>
        </w:rPr>
        <w:t>mat</w:t>
      </w:r>
      <w:r w:rsidR="00D73F78">
        <w:rPr>
          <w:rFonts w:ascii="Arial" w:hAnsi="Arial" w:cs="Arial"/>
          <w:lang w:val="fr-FR"/>
        </w:rPr>
        <w:t xml:space="preserve">, </w:t>
      </w:r>
      <w:r w:rsidR="00D73F78" w:rsidRPr="00D73F78">
        <w:rPr>
          <w:rFonts w:ascii="Arial" w:hAnsi="Arial" w:cs="Arial"/>
          <w:lang w:val="fr-FR"/>
        </w:rPr>
        <w:t>revêtement facile à nettoyer</w:t>
      </w:r>
      <w:r w:rsidR="00FB0011">
        <w:rPr>
          <w:rFonts w:ascii="Arial" w:hAnsi="Arial" w:cs="Arial"/>
          <w:lang w:val="fr-FR"/>
        </w:rPr>
        <w:t xml:space="preserve"> sur acier inoxydable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6B6A7CC5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05ADB1F6" w14:textId="77777777"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14:paraId="05ADB1F9" w14:textId="77777777" w:rsidTr="00B82585">
        <w:tc>
          <w:tcPr>
            <w:tcW w:w="6091" w:type="dxa"/>
          </w:tcPr>
          <w:p w14:paraId="05ADB1F7" w14:textId="77777777"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05ADB1F8" w14:textId="785DA94D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AF20C0" w:rsidRPr="000E5167" w14:paraId="05ADB1FC" w14:textId="77777777" w:rsidTr="00B82585">
        <w:tc>
          <w:tcPr>
            <w:tcW w:w="6091" w:type="dxa"/>
          </w:tcPr>
          <w:p w14:paraId="05ADB1FA" w14:textId="64780D0A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B" w14:textId="7B932F3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1FF" w14:textId="77777777" w:rsidTr="00B82585">
        <w:tc>
          <w:tcPr>
            <w:tcW w:w="6091" w:type="dxa"/>
          </w:tcPr>
          <w:p w14:paraId="05ADB1FD" w14:textId="180D933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inox brossé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E" w14:textId="43A3E266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2" w14:textId="77777777" w:rsidTr="00B82585">
        <w:tc>
          <w:tcPr>
            <w:tcW w:w="6091" w:type="dxa"/>
          </w:tcPr>
          <w:p w14:paraId="05ADB200" w14:textId="4D1FB1A1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blanc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 xml:space="preserve">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1" w14:textId="7298343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5" w14:textId="77777777" w:rsidTr="00B82585">
        <w:tc>
          <w:tcPr>
            <w:tcW w:w="6091" w:type="dxa"/>
          </w:tcPr>
          <w:p w14:paraId="05ADB203" w14:textId="3CA8BD6B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or rouge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4" w14:textId="08903539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8" w14:textId="77777777" w:rsidTr="00B82585">
        <w:tc>
          <w:tcPr>
            <w:tcW w:w="6091" w:type="dxa"/>
          </w:tcPr>
          <w:p w14:paraId="05ADB206" w14:textId="3C72ABC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noir chromé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7" w14:textId="1DF4C6F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B" w14:textId="77777777" w:rsidTr="00B82585">
        <w:tc>
          <w:tcPr>
            <w:tcW w:w="6091" w:type="dxa"/>
          </w:tcPr>
          <w:p w14:paraId="05ADB209" w14:textId="5F81758A" w:rsidR="00AF20C0" w:rsidRPr="0070709E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couleur laiton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A" w14:textId="7483E85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43BC" w14:textId="77777777" w:rsidR="00802863" w:rsidRDefault="00802863">
      <w:r>
        <w:separator/>
      </w:r>
    </w:p>
  </w:endnote>
  <w:endnote w:type="continuationSeparator" w:id="0">
    <w:p w14:paraId="44A6FDC9" w14:textId="77777777" w:rsidR="00802863" w:rsidRDefault="00802863">
      <w:r>
        <w:continuationSeparator/>
      </w:r>
    </w:p>
  </w:endnote>
  <w:endnote w:type="continuationNotice" w:id="1">
    <w:p w14:paraId="4E8ADA91" w14:textId="77777777" w:rsidR="00C3001D" w:rsidRDefault="00C30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D4A48">
            <w:fldChar w:fldCharType="begin"/>
          </w:r>
          <w:r w:rsidR="009D4A48">
            <w:instrText xml:space="preserve"> NUMPAGES  \* Arabic  \* MERGEFORMAT </w:instrText>
          </w:r>
          <w:r w:rsidR="009D4A48">
            <w:fldChar w:fldCharType="separate"/>
          </w:r>
          <w:r w:rsidR="00AA3555">
            <w:rPr>
              <w:noProof/>
            </w:rPr>
            <w:t>2</w:t>
          </w:r>
          <w:r w:rsidR="009D4A48">
            <w:rPr>
              <w:noProof/>
            </w:rPr>
            <w:fldChar w:fldCharType="end"/>
          </w:r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5B0A" w14:textId="77777777" w:rsidR="00802863" w:rsidRDefault="00802863">
      <w:r>
        <w:separator/>
      </w:r>
    </w:p>
  </w:footnote>
  <w:footnote w:type="continuationSeparator" w:id="0">
    <w:p w14:paraId="6925D57E" w14:textId="77777777" w:rsidR="00802863" w:rsidRDefault="00802863">
      <w:r>
        <w:continuationSeparator/>
      </w:r>
    </w:p>
  </w:footnote>
  <w:footnote w:type="continuationNotice" w:id="1">
    <w:p w14:paraId="161A256A" w14:textId="77777777" w:rsidR="00C3001D" w:rsidRDefault="00C30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18A1F211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</w:t>
    </w:r>
    <w:r w:rsidR="00F84665">
      <w:rPr>
        <w:rFonts w:ascii="Arial" w:hAnsi="Arial" w:cs="Arial"/>
        <w:b/>
        <w:bCs/>
        <w:lang w:val="fr-FR"/>
      </w:rPr>
      <w:t>carré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9A4C5C">
      <w:rPr>
        <w:rFonts w:ascii="Arial" w:hAnsi="Arial" w:cs="Arial"/>
        <w:b/>
        <w:bCs/>
        <w:lang w:val="fr-FR"/>
      </w:rPr>
      <w:t xml:space="preserve">inox,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2ADA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5D07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669D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4A48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4C7A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3D7A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193E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665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01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76C60-A8B3-4CF4-9D46-822801D83DA0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a2313ea8-4521-49e8-b6bb-ca19bded6e88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B8C18E-9DFF-4261-A17A-11012EA6FEB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3</Pages>
  <Words>614</Words>
  <Characters>2930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2025-02-10T10:31:00Z</dcterms:created>
  <dcterms:modified xsi:type="dcterms:W3CDTF">2025-02-10T10:31:00Z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